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47857"/>
          <w:sz w:val="44"/>
        </w:rPr>
        <w:t>FACTURA</w:t>
      </w:r>
    </w:p>
    <w:p>
      <w:r>
        <w:rPr>
          <w:i/>
          <w:sz w:val="16"/>
        </w:rPr>
        <w:t>Sustituye los datos de ejemplo por los tuyos. Word no calcula: revisa los importes con la plantilla de Excel o con la calculadora de IVA e IRPF de aikount.com.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Número y serie: 2026-001</w:t>
            </w:r>
          </w:p>
        </w:tc>
        <w:tc>
          <w:tcPr>
            <w:tcW w:type="dxa" w:w="4320"/>
          </w:tcPr>
          <w:p>
            <w:r>
              <w:t>Fecha de expedición: 28/10/2026</w:t>
            </w:r>
          </w:p>
        </w:tc>
      </w:tr>
      <w:tr>
        <w:tc>
          <w:tcPr>
            <w:tcW w:type="dxa" w:w="4320"/>
          </w:tcPr>
          <w:p>
            <w:r>
              <w:t xml:space="preserve">Fecha de la operación (solo si es distinta): 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EMISOR</w:t>
            </w:r>
          </w:p>
          <w:p>
            <w:r>
              <w:t>Laura Martín Pérez</w:t>
            </w:r>
          </w:p>
          <w:p>
            <w:r>
              <w:t>NIF: 12345678Z</w:t>
            </w:r>
          </w:p>
          <w:p>
            <w:r>
              <w:t>Calle Ejemplo 12, 2.º B, 28001 Madrid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CLIENTE</w:t>
            </w:r>
          </w:p>
          <w:p>
            <w:r>
              <w:t>Cliente Ejemplo SL</w:t>
            </w:r>
          </w:p>
          <w:p>
            <w:r>
              <w:t>NIF: B12345674</w:t>
            </w:r>
          </w:p>
          <w:p>
            <w:r>
              <w:t>Avenida Modelo 45, 46001 Valencia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Cantidad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Precio sin IVA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Dto.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IVA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Base imponible</w:t>
            </w:r>
          </w:p>
        </w:tc>
      </w:tr>
      <w:tr>
        <w:tc>
          <w:tcPr>
            <w:tcW w:type="dxa" w:w="1440"/>
          </w:tcPr>
          <w:p>
            <w:r>
              <w:t>Diseño de logotipo y variantes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600,00 €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0 %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21 %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600,00 €</w:t>
            </w:r>
          </w:p>
        </w:tc>
      </w:tr>
      <w:tr>
        <w:tc>
          <w:tcPr>
            <w:tcW w:type="dxa" w:w="1440"/>
          </w:tcPr>
          <w:p>
            <w:r>
              <w:t>Manual de identidad corporativa (horas)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45,00 €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0 %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21 %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t>450,00 €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Base imponible al 21 %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1.050,00 €</w:t>
            </w:r>
          </w:p>
        </w:tc>
      </w:tr>
      <w:tr>
        <w:tc>
          <w:tcPr>
            <w:tcW w:type="dxa" w:w="4320"/>
          </w:tcPr>
          <w:p>
            <w:r>
              <w:t>IVA 21 %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220,50 €</w:t>
            </w:r>
          </w:p>
        </w:tc>
      </w:tr>
      <w:tr>
        <w:tc>
          <w:tcPr>
            <w:tcW w:type="dxa" w:w="4320"/>
          </w:tcPr>
          <w:p>
            <w:r>
              <w:t>Retención IRPF 15 %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-157,50 €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TOTAL A PAGAR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</w:rPr>
              <w:t>1.113,00 €</w:t>
            </w:r>
          </w:p>
        </w:tc>
      </w:tr>
    </w:tbl>
    <w:p/>
    <w:p>
      <w:r>
        <w:t>Forma de pago: Transferencia a ES00 0000 0000 0000 0000 0000 en 30 días</w:t>
      </w:r>
    </w:p>
    <w:p>
      <w:r>
        <w:t>Si alguna línea va sin IVA, indica aquí el motivo (art. 6.1.j RD 1619/2012). Ej.: Operación exenta de IVA, art. 20.Uno.3.º Ley 37/1992.</w:t>
      </w:r>
    </w:p>
    <w:p>
      <w:r>
        <w:rPr>
          <w:sz w:val="16"/>
        </w:rPr>
        <w:t>Plantilla gratuita de Aikount: aikount.com/plantilla-factura. Sustituye los datos de ejemplo por los tuyos.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factura</dc:title>
  <dc:subject/>
  <dc:creator>Aikount</dc:creator>
  <cp:keywords/>
  <dc:description>generated by python-docx</dc:description>
  <cp:lastModifiedBy>Aikount</cp:lastModifiedBy>
  <cp:revision>1</cp:revision>
  <dcterms:created xsi:type="dcterms:W3CDTF">2026-10-28T12:00:00Z</dcterms:created>
  <dcterms:modified xsi:type="dcterms:W3CDTF">2026-10-28T12:00:00Z</dcterms:modified>
  <cp:category/>
</cp:coreProperties>
</file>